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纪律学习资料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黑体" w:hAnsi="宋体" w:eastAsia="黑体"/>
          <w:color w:val="000000" w:themeColor="text1"/>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一、单选题（</w:t>
      </w:r>
      <w:r>
        <w:rPr>
          <w:rFonts w:hint="eastAsia" w:ascii="黑体" w:hAnsi="宋体" w:eastAsia="黑体"/>
          <w:color w:val="000000" w:themeColor="text1"/>
          <w:sz w:val="28"/>
          <w:szCs w:val="28"/>
          <w:lang w:val="en-US" w:eastAsia="zh-CN"/>
          <w14:textFill>
            <w14:solidFill>
              <w14:schemeClr w14:val="tx1"/>
            </w14:solidFill>
          </w14:textFill>
        </w:rPr>
        <w:t>42</w:t>
      </w:r>
      <w:r>
        <w:rPr>
          <w:rFonts w:hint="eastAsia" w:ascii="黑体" w:hAnsi="宋体" w:eastAsia="黑体"/>
          <w:color w:val="000000" w:themeColor="text1"/>
          <w:sz w:val="28"/>
          <w:szCs w:val="28"/>
          <w14:textFill>
            <w14:solidFill>
              <w14:schemeClr w14:val="tx1"/>
            </w14:solidFill>
          </w14:textFill>
        </w:rPr>
        <w:t>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为了规范政务处分，加强对(</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)的监督，促进公职人员依法履职、秉公用权、廉洁从政从业、坚持道德操守，根据《中华人民共和国监察法》，制定本法。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A.公务员</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B.全体党员</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C.领导干部</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D.所有行使公权力的公职人员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w:t>
      </w:r>
      <w:r>
        <w:rPr>
          <w:rFonts w:hint="eastAsia" w:asciiTheme="minorEastAsia" w:hAnsiTheme="minorEastAsia" w:cstheme="minorEastAsia"/>
          <w:color w:val="000000" w:themeColor="text1"/>
          <w:sz w:val="28"/>
          <w:szCs w:val="28"/>
          <w:lang w:val="en-US" w:eastAsia="zh-CN"/>
          <w14:textFill>
            <w14:solidFill>
              <w14:schemeClr w14:val="tx1"/>
            </w14:solidFill>
          </w14:textFill>
        </w:rPr>
        <w:t>D</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[解析]为了规范政务处分，加强对所有行使公权力的公职人员的监督，促进公职人员依法履职、秉公用权、廉洁从政从业、坚持道德操守，根据《中华人民共和国监察法》，制定本法。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2.《中华人民共和国公职人员政务处分法》适用于(</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)对违法的公职人员给予政务处分的活动。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A.纪委机关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B.监察机关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C.纪检监察机关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D.纪委监委和组织人事部门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w:t>
      </w:r>
      <w:r>
        <w:rPr>
          <w:rFonts w:hint="eastAsia" w:asciiTheme="minorEastAsia" w:hAnsiTheme="minorEastAsia" w:cstheme="minorEastAsia"/>
          <w:color w:val="000000" w:themeColor="text1"/>
          <w:sz w:val="28"/>
          <w:szCs w:val="28"/>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[解析]本法适用于监察机关对违法的公职人员给予政务处分的活动。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公职人员违法行为情节轻微，且具有可以从轻或者减轻给予政务处分情形之一的，可以对其(</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A.免予政务处分</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B.不予政务处分</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C.免予或者不予政务处分</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 从轻处分</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[答案]C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[解析]公职人员违法行为情节轻微，且具有本法第十一条规定的情形之一的，可以对其进行谈话提醒、批评教育、责令检查或者予以诫勉，免予或者不予政务处分。</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4.串供或者伪造、隐匿、毁灭证据的(</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)给予政务处分。</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A.应当从重</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 应当加重</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C.应当从重或加重</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D.可以从重或加重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 公职人员有下列情形之一的，应当从重给予政务处分：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（一）在政务处分期内再次故意违法，应当受到政务处分的；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（二）阻止他人检举、提供证据的；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36"/>
          <w:szCs w:val="3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（三）串供或者伪造、隐匿、毁灭证据的；</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担任领导职务的公职人员有违法行为，被罢免、撤销、免去或者辞去领导职务的，监察机关(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)给予政务处分。 </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 应当同时</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B.可以同时</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C.不能同时</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 协商给与</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[解析]担任领导职务的公职人员有违法行为，被罢免、撤销、免去或者辞去领导职务的，监察机关可以同时给予政务处分。</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基层群众性自治组织中从事管理的人员受到政务处分的，应当由(</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)根据具体情况减发或者扣发补贴、奖金。</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A.县级人民政府</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B.乡镇人民政府</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C.县级或者乡镇人事部门</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D.县级或者乡镇人民政府</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[解析]基层群众性自治组织中从事管理的人员受到政务处分的，应当由县级或者乡镇人民政府根据具体情况减发或者扣发补贴、奖金。</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不按照规定请示、报告重大事项，最重的处分是(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 警告</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B.记过</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C.记大过</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D.降级或者撤职</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[答案]D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[解析]不按照规定请示、报告重大事项，情节较重的，予以警告、记过或者记大过；情节严重的，予以降级或者撤职。</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违反个人有关事项报告规定，隐瞒不报的最重处分是(</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 警告</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B.记过</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C.记大过</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D.降级或者撤职</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[答案]C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[解析]违反个人有关事项报告规定，隐瞒不报，情节较重的，予以警告、记过或者记大过。</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篡改、伪造本人档案资料的最重处分是(</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 警告</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B.记过</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C.记大过</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D.降级或者撤职</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[答案]D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 篡改、伪造本人档案资料的，予以记过或者记大过；情节严重的，予以降级或者撤职。</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拒不上交或者退赔违法所得的，（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）给予政务处分。</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 应当从重</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B.应当加重</w:t>
      </w:r>
    </w:p>
    <w:p>
      <w:pPr>
        <w:keepNext w:val="0"/>
        <w:keepLines w:val="0"/>
        <w:pageBreakBefore w:val="0"/>
        <w:widowControl w:val="0"/>
        <w:kinsoku/>
        <w:wordWrap/>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C.应当从重或加重</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D.可以从重或加重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[答案]A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[解析]第十三条，公职人员有下列情形之一的，应当从重给予政务处分：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（一）在政务处分期内再次故意违法，应当受到政务处分的；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（二）阻止他人检举、提供证据的；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（三）串供或者伪造、隐匿、毁灭证据的；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（四）包庇同案人员的；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（五）胁迫、唆使他人实施违法行为的；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（六）拒不上交或者退赔违法所得的；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（七）法律、法规规定的其他从重情节。</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运用监督执纪“四种形态”，让“红红脸、出出汗”成为常态，（     ）、组织调整成为管党治党的重要手段。</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A.谈话提醒</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B.政务处分</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C.诫勉谈话</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D.党纪处分</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[答案]D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[解析]根据《党章》第七章党的纪律第四十条，运用监督执纪“四种形态”，让“红红脸、出出汗”成为常态，党纪处分、组织调整成为管党治党的重要手段，严重违纪、严重触犯刑律的党员必须开除党籍。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留党察看最长不超过(    )。</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A.半年</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B.一年</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C.两年</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D.三年</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[答案]C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[解析]根据《党章》第七章党的纪律第四十一条，留党察看最长不超过两年。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13.对党员的纪律处分，必须经过(      )讨论决定，报党的基层委员会批准。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A.支部大会     B.党员大会     C.党小组会     D.机关党委会</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[解析]根据《党章》第七章党的纪律第四十二条，对党员的纪律处分，必须经过支部大会讨论决定，报党的基层委员会批准。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14.对地方各级党的委员会的委员、候补委员，给以撤销党内职务、留党察看或开除党籍的处分，必须由本人所在的委员会全体会议（    ）以上的多数决定。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A.三分之一       B.三分之二     C.二分之一    D.四分之三</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二条，对党的中央委员会和地方各级委员会的委员、候补委员，给以撤销党内职务、留党察看或开除党籍的处分，必须由本人所在的委员会全体会议三分之二以上的多数决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15.严重触犯刑律的地方各级委员会委员、候补委员，由（    ）决定开除其党籍。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A.上级委员会常务委员会     B.同级委员会常务委员会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C.上级纪律检查委员会       D.同级纪律检查委员会</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[解析]根据《党章》第七章党的纪律第四十二条，严重触犯刑律的地方各级委员会委员、候补委员，由同级委员会常务委员会决定开除其党籍。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16.党的各级纪律检查委员会是党内监督(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A.主责机关    B.主抓机关    C.专责机关    D.协助机关</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[解析]根据《党章》第八章党的纪律检查机关第四十六条，党的各级纪律检查委员会是党内监督专责机关。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17.（   ）是党内的最高处分。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A.撤销党内职务    B.留党察看   C.开除公职   D.开除党籍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[解析]根据《党章》第七章党的纪律第四十一条，开除党籍是党内的最高处分。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18.</w:t>
      </w:r>
      <w:r>
        <w:rPr>
          <w:rFonts w:hint="default" w:asciiTheme="minorEastAsia" w:hAnsiTheme="minorEastAsia" w:cstheme="minorEastAsia"/>
          <w:color w:val="000000" w:themeColor="text1"/>
          <w:sz w:val="28"/>
          <w:szCs w:val="28"/>
          <w:lang w:val="en-US" w:eastAsia="zh-CN"/>
          <w14:textFill>
            <w14:solidFill>
              <w14:schemeClr w14:val="tx1"/>
            </w14:solidFill>
          </w14:textFill>
        </w:rPr>
        <w:t>在特殊情况下，（）各级党的委员会和纪律检查委员会有权直接决定给党员以纪律处分。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w:t>
      </w:r>
      <w:r>
        <w:rPr>
          <w:rFonts w:hint="default" w:asciiTheme="minorEastAsia" w:hAnsiTheme="minorEastAsia" w:cstheme="minorEastAsia"/>
          <w:color w:val="000000" w:themeColor="text1"/>
          <w:sz w:val="28"/>
          <w:szCs w:val="28"/>
          <w:lang w:val="en-US" w:eastAsia="zh-CN"/>
          <w14:textFill>
            <w14:solidFill>
              <w14:schemeClr w14:val="tx1"/>
            </w14:solidFill>
          </w14:textFill>
        </w:rPr>
        <w:t>乡镇和乡镇以上</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stheme="minorEastAsia"/>
          <w:color w:val="000000" w:themeColor="text1"/>
          <w:sz w:val="28"/>
          <w:szCs w:val="28"/>
          <w:lang w:val="en-US" w:eastAsia="zh-CN"/>
          <w14:textFill>
            <w14:solidFill>
              <w14:schemeClr w14:val="tx1"/>
            </w14:solidFill>
          </w14:textFill>
        </w:rPr>
        <w:t>B. 县级和县级以上</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C.市级和市级以上</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stheme="minorEastAsia"/>
          <w:color w:val="000000" w:themeColor="text1"/>
          <w:sz w:val="28"/>
          <w:szCs w:val="28"/>
          <w:lang w:val="en-US" w:eastAsia="zh-CN"/>
          <w14:textFill>
            <w14:solidFill>
              <w14:schemeClr w14:val="tx1"/>
            </w14:solidFill>
          </w14:textFill>
        </w:rPr>
        <w:t>D.省级和省级以上</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[解析]根据《党章》第七章党的纪律第四十二条，在特殊情况下，县级和县级以上各级党的委员会和纪律检查委员会有权直接决定给党员以纪律处分。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19.党的地方各级纪律检查委员会和基层纪律检查委员会在（  ）下进行工作。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A.同级党的委员会领导</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B.上级纪律检查委员会领导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C.同级党的委员会和上级纪律检查委员会双重领导</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D.上级党的委员会和上级纪律检查委员会双重领导</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[解析]根据《党章》第八章党的纪律检查机关第四十五条，党的地方各级纪律检查委员会和基层纪律检查委员会在同级党的委员会和上级纪律检查委员会双重领导下进行工作。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20.党的各级纪律检查委员会每届任期为（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A.三年        B.四年       C.五年      D.六年</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[答案]C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[解析]根据《党章》第八章党的纪律检查机关第四十五条，党的各级纪律检查委员会每届任期和同级党的委员会相同。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21.《中国共产党纪律处分条例》规定，党员受到撤销党内职务处分，（   ）内不得在党内担任和向党外组织推荐担任与其原任职务相当或者高于其原任职务的职务。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A.半年      B.一年      C.二年      D.三年</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十一条第三款,“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22.最新修订的《中国共产党纪律处分条例》何时开始施行？（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A.2018年8月1日       B.2018年9月1日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C.2018年10月1日      D.2018年11月1日</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[解析]根据2018年最新修订的《中国共产党纪律处分条例》，附则第一百四十二条，“本条例自2018年10月1日起施行。”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23.</w:t>
      </w:r>
      <w:r>
        <w:rPr>
          <w:rFonts w:hint="default" w:asciiTheme="minorEastAsia" w:hAnsiTheme="minorEastAsia" w:cstheme="minorEastAsia"/>
          <w:color w:val="000000" w:themeColor="text1"/>
          <w:sz w:val="28"/>
          <w:szCs w:val="28"/>
          <w:lang w:val="en-US" w:eastAsia="zh-CN"/>
          <w14:textFill>
            <w14:solidFill>
              <w14:schemeClr w14:val="tx1"/>
            </w14:solidFill>
          </w14:textFill>
        </w:rPr>
        <w:t>以下哪个选项不属于对党员的纪律处分种类？</w:t>
      </w:r>
      <w:r>
        <w:rPr>
          <w:rFonts w:hint="eastAsia" w:asciiTheme="minorEastAsia" w:hAnsiTheme="minorEastAsia" w:cstheme="minorEastAsia"/>
          <w:color w:val="000000" w:themeColor="text1"/>
          <w:sz w:val="28"/>
          <w:szCs w:val="28"/>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A.警告     B.记大过      C.撤销党内职务    D.开除党籍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[解析]根据《中国共产党纪律处分条例》第八条，“对党员的纪律处分种类：（一）警告；（二）严重警告；（三）撤销党内职务；（四）留党察看；（五）开除党籍。”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24.党员受到开除党籍处分，（   ）内不得重新入党，也不得推荐担任与其原任职务相当或者高于其原任职务的党外职务。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A.二年      B.三年     C.四年     D.五年</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十三条，“党员受到开除党籍处分，五年内不得重新入党，也不得推荐担任与其原任职务相当或者高于其原任职务的党外职务。另有规定不准重新入党的，依照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25.</w:t>
      </w:r>
      <w:r>
        <w:rPr>
          <w:rFonts w:hint="default" w:asciiTheme="minorEastAsia" w:hAnsiTheme="minorEastAsia" w:cstheme="minorEastAsia"/>
          <w:color w:val="000000" w:themeColor="text1"/>
          <w:sz w:val="28"/>
          <w:szCs w:val="28"/>
          <w:lang w:val="en-US" w:eastAsia="zh-CN"/>
          <w14:textFill>
            <w14:solidFill>
              <w14:schemeClr w14:val="tx1"/>
            </w14:solidFill>
          </w14:textFill>
        </w:rPr>
        <w:t>一人有《中国共产党纪律处分条例》规定的两种以上（含两种）应当受到党纪处分的违纪行为，应当</w:t>
      </w:r>
      <w:r>
        <w:rPr>
          <w:rFonts w:hint="eastAsia" w:asciiTheme="minorEastAsia" w:hAnsiTheme="minorEastAsia" w:cstheme="minorEastAsia"/>
          <w:color w:val="000000" w:themeColor="text1"/>
          <w:sz w:val="28"/>
          <w:szCs w:val="28"/>
          <w:lang w:val="en-US" w:eastAsia="zh-CN"/>
          <w14:textFill>
            <w14:solidFill>
              <w14:schemeClr w14:val="tx1"/>
            </w14:solidFill>
          </w14:textFill>
        </w:rPr>
        <w:t>（   ）</w:t>
      </w:r>
      <w:r>
        <w:rPr>
          <w:rFonts w:hint="default" w:asciiTheme="minorEastAsia" w:hAnsiTheme="minorEastAsia" w:cstheme="minorEastAsia"/>
          <w:color w:val="000000" w:themeColor="text1"/>
          <w:sz w:val="28"/>
          <w:szCs w:val="28"/>
          <w:lang w:val="en-US" w:eastAsia="zh-CN"/>
          <w14:textFill>
            <w14:solidFill>
              <w14:schemeClr w14:val="tx1"/>
            </w14:solidFill>
          </w14:textFill>
        </w:rPr>
        <w:t>，按其数种违纪行为中应当受到的最高处分加重一档给予处分。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A</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default" w:asciiTheme="minorEastAsia" w:hAnsiTheme="minorEastAsia" w:cstheme="minorEastAsia"/>
          <w:color w:val="000000" w:themeColor="text1"/>
          <w:sz w:val="28"/>
          <w:szCs w:val="28"/>
          <w:lang w:val="en-US" w:eastAsia="zh-CN"/>
          <w14:textFill>
            <w14:solidFill>
              <w14:schemeClr w14:val="tx1"/>
            </w14:solidFill>
          </w14:textFill>
        </w:rPr>
        <w:t>合并处理</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stheme="minorEastAsia"/>
          <w:color w:val="000000" w:themeColor="text1"/>
          <w:sz w:val="28"/>
          <w:szCs w:val="28"/>
          <w:lang w:val="en-US" w:eastAsia="zh-CN"/>
          <w14:textFill>
            <w14:solidFill>
              <w14:schemeClr w14:val="tx1"/>
            </w14:solidFill>
          </w14:textFill>
        </w:rPr>
        <w:t>B</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default" w:asciiTheme="minorEastAsia" w:hAnsiTheme="minorEastAsia" w:cstheme="minorEastAsia"/>
          <w:color w:val="000000" w:themeColor="text1"/>
          <w:sz w:val="28"/>
          <w:szCs w:val="28"/>
          <w:lang w:val="en-US" w:eastAsia="zh-CN"/>
          <w14:textFill>
            <w14:solidFill>
              <w14:schemeClr w14:val="tx1"/>
            </w14:solidFill>
          </w14:textFill>
        </w:rPr>
        <w:t>分别处理</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stheme="minorEastAsia"/>
          <w:color w:val="000000" w:themeColor="text1"/>
          <w:sz w:val="28"/>
          <w:szCs w:val="28"/>
          <w:lang w:val="en-US" w:eastAsia="zh-CN"/>
          <w14:textFill>
            <w14:solidFill>
              <w14:schemeClr w14:val="tx1"/>
            </w14:solidFill>
          </w14:textFill>
        </w:rPr>
        <w:t>C</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default" w:asciiTheme="minorEastAsia" w:hAnsiTheme="minorEastAsia" w:cstheme="minorEastAsia"/>
          <w:color w:val="000000" w:themeColor="text1"/>
          <w:sz w:val="28"/>
          <w:szCs w:val="28"/>
          <w:lang w:val="en-US" w:eastAsia="zh-CN"/>
          <w14:textFill>
            <w14:solidFill>
              <w14:schemeClr w14:val="tx1"/>
            </w14:solidFill>
          </w14:textFill>
        </w:rPr>
        <w:t>视情况处理</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stheme="minorEastAsia"/>
          <w:color w:val="000000" w:themeColor="text1"/>
          <w:sz w:val="28"/>
          <w:szCs w:val="28"/>
          <w:lang w:val="en-US" w:eastAsia="zh-CN"/>
          <w14:textFill>
            <w14:solidFill>
              <w14:schemeClr w14:val="tx1"/>
            </w14:solidFill>
          </w14:textFill>
        </w:rPr>
        <w:t>D</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default" w:asciiTheme="minorEastAsia" w:hAnsiTheme="minorEastAsia" w:cstheme="minorEastAsia"/>
          <w:color w:val="000000" w:themeColor="text1"/>
          <w:sz w:val="28"/>
          <w:szCs w:val="28"/>
          <w:lang w:val="en-US" w:eastAsia="zh-CN"/>
          <w14:textFill>
            <w14:solidFill>
              <w14:schemeClr w14:val="tx1"/>
            </w14:solidFill>
          </w14:textFill>
        </w:rPr>
        <w:t>依次处理</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二十三条，“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26.</w:t>
      </w:r>
      <w:r>
        <w:rPr>
          <w:rFonts w:hint="default" w:asciiTheme="minorEastAsia" w:hAnsiTheme="minorEastAsia" w:cstheme="minorEastAsia"/>
          <w:color w:val="000000" w:themeColor="text1"/>
          <w:sz w:val="28"/>
          <w:szCs w:val="28"/>
          <w:lang w:val="en-US" w:eastAsia="zh-CN"/>
          <w14:textFill>
            <w14:solidFill>
              <w14:schemeClr w14:val="tx1"/>
            </w14:solidFill>
          </w14:textFill>
        </w:rPr>
        <w:t>中国共产党纪律处分条例》所称主动交代，是指涉嫌违纪的党员在组织初核前向有关组织交代自己的问题，或者在</w:t>
      </w:r>
      <w:r>
        <w:rPr>
          <w:rFonts w:hint="eastAsia" w:asciiTheme="minorEastAsia" w:hAnsiTheme="minorEastAsia" w:cstheme="minorEastAsia"/>
          <w:color w:val="000000" w:themeColor="text1"/>
          <w:sz w:val="28"/>
          <w:szCs w:val="28"/>
          <w:lang w:val="en-US" w:eastAsia="zh-CN"/>
          <w14:textFill>
            <w14:solidFill>
              <w14:schemeClr w14:val="tx1"/>
            </w14:solidFill>
          </w14:textFill>
        </w:rPr>
        <w:t>（   ）</w:t>
      </w:r>
      <w:r>
        <w:rPr>
          <w:rFonts w:hint="default" w:asciiTheme="minorEastAsia" w:hAnsiTheme="minorEastAsia" w:cstheme="minorEastAsia"/>
          <w:color w:val="000000" w:themeColor="text1"/>
          <w:sz w:val="28"/>
          <w:szCs w:val="28"/>
          <w:lang w:val="en-US" w:eastAsia="zh-CN"/>
          <w14:textFill>
            <w14:solidFill>
              <w14:schemeClr w14:val="tx1"/>
            </w14:solidFill>
          </w14:textFill>
        </w:rPr>
        <w:t>其问题期间交代组织未掌握的问题。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A</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default" w:asciiTheme="minorEastAsia" w:hAnsiTheme="minorEastAsia" w:cstheme="minorEastAsia"/>
          <w:color w:val="000000" w:themeColor="text1"/>
          <w:sz w:val="28"/>
          <w:szCs w:val="28"/>
          <w:lang w:val="en-US" w:eastAsia="zh-CN"/>
          <w14:textFill>
            <w14:solidFill>
              <w14:schemeClr w14:val="tx1"/>
            </w14:solidFill>
          </w14:textFill>
        </w:rPr>
        <w:t>审理</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stheme="minorEastAsia"/>
          <w:color w:val="000000" w:themeColor="text1"/>
          <w:sz w:val="28"/>
          <w:szCs w:val="28"/>
          <w:lang w:val="en-US" w:eastAsia="zh-CN"/>
          <w14:textFill>
            <w14:solidFill>
              <w14:schemeClr w14:val="tx1"/>
            </w14:solidFill>
          </w14:textFill>
        </w:rPr>
        <w:t>B</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default" w:asciiTheme="minorEastAsia" w:hAnsiTheme="minorEastAsia" w:cstheme="minorEastAsia"/>
          <w:color w:val="000000" w:themeColor="text1"/>
          <w:sz w:val="28"/>
          <w:szCs w:val="28"/>
          <w:lang w:val="en-US" w:eastAsia="zh-CN"/>
          <w14:textFill>
            <w14:solidFill>
              <w14:schemeClr w14:val="tx1"/>
            </w14:solidFill>
          </w14:textFill>
        </w:rPr>
        <w:t>处理</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stheme="minorEastAsia"/>
          <w:color w:val="000000" w:themeColor="text1"/>
          <w:sz w:val="28"/>
          <w:szCs w:val="28"/>
          <w:lang w:val="en-US" w:eastAsia="zh-CN"/>
          <w14:textFill>
            <w14:solidFill>
              <w14:schemeClr w14:val="tx1"/>
            </w14:solidFill>
          </w14:textFill>
        </w:rPr>
        <w:t>C</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default" w:asciiTheme="minorEastAsia" w:hAnsiTheme="minorEastAsia" w:cstheme="minorEastAsia"/>
          <w:color w:val="000000" w:themeColor="text1"/>
          <w:sz w:val="28"/>
          <w:szCs w:val="28"/>
          <w:lang w:val="en-US" w:eastAsia="zh-CN"/>
          <w14:textFill>
            <w14:solidFill>
              <w14:schemeClr w14:val="tx1"/>
            </w14:solidFill>
          </w14:textFill>
        </w:rPr>
        <w:t>初核和立案审查</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stheme="minorEastAsia"/>
          <w:color w:val="000000" w:themeColor="text1"/>
          <w:sz w:val="28"/>
          <w:szCs w:val="28"/>
          <w:lang w:val="en-US" w:eastAsia="zh-CN"/>
          <w14:textFill>
            <w14:solidFill>
              <w14:schemeClr w14:val="tx1"/>
            </w14:solidFill>
          </w14:textFill>
        </w:rPr>
        <w:t>D</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default" w:asciiTheme="minorEastAsia" w:hAnsiTheme="minorEastAsia" w:cstheme="minorEastAsia"/>
          <w:color w:val="000000" w:themeColor="text1"/>
          <w:sz w:val="28"/>
          <w:szCs w:val="28"/>
          <w:lang w:val="en-US" w:eastAsia="zh-CN"/>
          <w14:textFill>
            <w14:solidFill>
              <w14:schemeClr w14:val="tx1"/>
            </w14:solidFill>
          </w14:textFill>
        </w:rPr>
        <w:t>结案</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[解析]根据《中国共产党纪律处分条例》第三十八条，“本条例所称主动交代，是指涉嫌违纪的党员在组织初核前向有关组织交代自己的问题，或者在初核和立案审查其问题期间交代组织未掌握的问题。”</w:t>
      </w:r>
    </w:p>
    <w:p>
      <w:pPr>
        <w:pStyle w:val="2"/>
        <w:rPr>
          <w:rFonts w:hint="eastAsia" w:asciiTheme="minorEastAsia" w:hAnsi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27.在党的纪律中，（   ）是最重要、最根本、最关键的纪律。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A.工作纪律    B.群众纪律    C.政治纪律    D.组织纪律</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[解析]根据《中国共产党纪律处分条例》释义，“在党的纪律中，政治纪律是最重要、最根本、最关键的纪律。”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28.组织迷信活动的，给予（   ）处分；情节严重的，给予开除党籍处分。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A.警告直至留党察看              B.严重警告直至留党察看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C.撤销党内职务或者留党察看      D.留党察看</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[解析]根据《中国共产党纪律处分条例》，第六十三条第一款，“组织迷信活动的，给予撤销党内职务或者留党察看处分；情节严重的，给予开除党籍处分。”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29.党员刘某因违法犯罪被法院判处剥夺政治权利，根据《中国共产党纪律处分条例》，应给予其（    ）处分。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A.严重警告    B.撤销党内职务   C.留党察看   D.开除党籍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[解析]根据《中国共产党纪律处分条例》，第三十二条第一款第（二）项，“党员犯罪，有下列情形之一的，应当给予开除党籍处分：（二）被单处或者附加剥夺政治权利的”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30.违反有关规定在经济组织、（</w:t>
      </w:r>
      <w:r>
        <w:rPr>
          <w:rFonts w:hint="default"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）等单位中兼职，或者经批准兼职但获取薪酬、奖金、津贴等额外利益的，情节较轻的，给予警告或者严重警告处分。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A.社会组织    B.行政机关     C.国有企业     D.事业单位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黑体" w:hAnsi="宋体" w:eastAsia="黑体"/>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九十四条第一款，“违反有关规定从事营利活动，有下列行为之一，情节较轻的，给予警告或者严重警告处分；情节较重的，给予撤销党内职务或者留党察看处分；情节严重的，给予开除党籍处分：（三）买卖股票或者进行其他证券投资的。”第三款“违反有关规定在经济组织、社会组织等单位中兼职，或者经批准兼职但获取薪酬、奖金、津贴等额外利益的，依照第一款规定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31.党和国家机关违反有关规定经商办企业的，对直接责任者和领导责任者，给予警告或者严重警告处分；情节较重的，给予（    ）处分。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A.撤销党内职务                  B.留党察看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C.撤销党内职务或者留党察看      D.开除党籍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[解析]根据《中国共产党纪律处分条例》，第九十八条，“党和国家机关违反有关规定经商办企业的，对直接责任者和领导责任者，给予警告或者严重警告处分；情节严重的，给予撤销党内职务处分。”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32.利用职权或者职务上的影响，将本人、配偶、子女及其配偶等亲属应当由个人支付的费用，由下属单位、其他单位或者他人支付、报销。属于违反党的（   ）行为。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A.廉洁纪律    B.组织纪律    C.政治纪律    D.工作纪律</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一百零一条第二款，“利用职权或者职务上的影响，将本人、配偶、子女及其配偶等亲属应当由个人支付的费用，由下属单位、其他单位或者他人支付、报销的，依照前款规定处理。”本题属于违反党的廉洁纪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33.到禁止召开会议的风景名胜区开会，违反党的（   ）纪律。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A.廉洁纪律     B.组织纪律     C.政治纪律      D.工作纪律</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一百零八条第一款第（一）项，“违反会议活动管理规定，有下列行为之一，对直接责任者和领导责任者，情节较重的，给予警告或者严重警告处分；情节严重的，给予撤销党内职务处分：（一）到禁止召开会议的风景名胜区开会的”本题属于违反党的廉洁纪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34.党员遇到国家财产和群众生命财产收到严重威胁时，能救而不救，情节严重的，给予（   ）处分。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A.警告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B.严重警告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C.撤销党内职务或者留党察看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D.留党察看或者开除党籍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一百一十八条，“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35.生活奢靡、贪图享乐、追求低级趣味，造成不良影响，情节严重的，给予（    ）处分。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A.警告或者严重警告    B.撤销党内职务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C.留党察看            D.开除党籍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[解析]根据《中国共产党纪律处分条例》，第一百三十四条，“生活奢靡、贪图享乐、追求低级趣味，造成不良影响的，给予警告或者严重警告处分；情节严重的，给予撤销党内职务处分。”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36.党员王某犯罪情节轻微，人民检察院依法作出不起诉决定的，应当给予（    ）处分。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A.撤销党内职务或者留党察看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B.留党察看或者开除党籍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C.撤销党内职务、留党察看或者开除党籍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D.依照情节给予党纪处分</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三十一条第一款，“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37.篡改、伪造个人档案资料的，给予严重警告处分；情节严重的，给予（   ）处分。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A.开除党籍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B.留党察看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C.撤销党内职务或者留党察看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D.留党察看或者开除党籍</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[解析]根据《中国共产党纪律处分条例》，第七十三条第二款，“篡改、伪造个人档案资料的，给予严重警告处分；情节严重的，给予撤销党内职务或者留党察看处分。”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38.《中国共产党廉洁自律准则》是对（  ）的具体化。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A.习近平总书记重要讲话精神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B.党章规定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C.十八大精神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D.八项规定</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[解析]2015年10月，中共中央印发了《中国共产党廉洁自律准则》，并发出通知强调，《准则》是党执政以来第一部坚持正面倡导、面向全体党员的廉洁自律规范，是对党章规定的具体化。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39.《中国共产党廉洁自律准则》自（  ）起施行。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A.印发之日                    B.2015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C.2015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D.2016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[解析]《中国共产党廉洁自律准则》自2016年1月1日起施行。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40.《中国共产党廉洁自律准则》对党员和党员领导干部提出了“八条规范”，其中第一条是：坚持公私分明，（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A.先公后私，克己奉公           B.享受在后，甘于奉献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C.艰苦朴素，勤俭节约           D.清白做人，干净做事</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[解析]《中国共产党廉洁自律准则》对党员和党员领导干部提出了“八条规范”，其中第一条是：坚持公私分明，先公后私，克己奉公。</w:t>
      </w:r>
    </w:p>
    <w:p>
      <w:pPr>
        <w:pStyle w:val="2"/>
        <w:rPr>
          <w:rFonts w:hint="eastAsia" w:asciiTheme="minorEastAsia" w:hAnsi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41.《中国共产党廉洁自律准则》对党员和党员领导干部提出了“八条规范”，其中第二条是：坚持崇廉拒腐，（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A.先公后私，克己奉公           B.享受在后，甘于奉献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C.艰苦朴素，勤俭节约            D.清白做人，干净做事</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[解析]《中国共产党廉洁自律准则》对党员和党员领导干部提出了“八条规范”，其中第二条是：坚持崇廉拒腐，清白做人，干净做事。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42.《中国共产党廉洁自律准则》对党员和党员领导干部提出了“八条规范”，其中第八条是：廉洁齐家，（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A.自觉维护人民根本利益      B.自觉保持人民公仆本色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C.自觉带头树立良好家风      D.自觉提升思想道德境界</w:t>
      </w:r>
    </w:p>
    <w:p>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[答案]C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黑体" w:hAnsi="宋体" w:eastAsia="黑体"/>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[解析]《中国共产党廉洁自律准则》对党员和党员领导干部提出了“八条规范”，其中第八条是：廉洁齐家，自觉带头树立良好家风。</w:t>
      </w:r>
      <w:bookmarkStart w:id="0" w:name="bookmark26"/>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二、多选题（</w:t>
      </w:r>
      <w:r>
        <w:rPr>
          <w:rFonts w:hint="eastAsia" w:ascii="黑体" w:hAnsi="宋体" w:eastAsia="黑体"/>
          <w:color w:val="000000" w:themeColor="text1"/>
          <w:sz w:val="28"/>
          <w:szCs w:val="28"/>
          <w:lang w:val="en-US" w:eastAsia="zh-CN"/>
          <w14:textFill>
            <w14:solidFill>
              <w14:schemeClr w14:val="tx1"/>
            </w14:solidFill>
          </w14:textFill>
        </w:rPr>
        <w:t>28</w:t>
      </w:r>
      <w:r>
        <w:rPr>
          <w:rFonts w:hint="eastAsia" w:ascii="黑体" w:hAnsi="宋体" w:eastAsia="黑体"/>
          <w:color w:val="000000" w:themeColor="text1"/>
          <w:sz w:val="28"/>
          <w:szCs w:val="28"/>
          <w14:textFill>
            <w14:solidFill>
              <w14:schemeClr w14:val="tx1"/>
            </w14:solidFill>
          </w14:textFill>
        </w:rPr>
        <w:t>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1.党的纪律主要包括（  ）、（  ）、(    )、（   ）、工作纪律、生活纪律。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A.政治纪律    B.组织纪律    C.廉洁纪律    D.群众纪律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[解析]根据《党章》第七章党的纪律第四十条，党的纪律主要包括政治纪律、组织纪律、廉洁纪律、群众纪律、工作纪律、生活纪律。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2.对党员的纪律处分有五种：警告、严重警告、(    )、（   ）、开除党籍。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A.记大过    B.撤销党内职务    C.留党察看    D.开除公职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[答案]B、C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[解析]根据《党章》第七章党的纪律第四十一条，对党员的纪律处分有五种：警告、严重警告、撤销党内职务、留党察看、开除党籍。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3.对地方各级党的委员会委员、候补委员，给以（   ）、（  ）处分，应由上一级纪律检。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A.警告    B.严重警告    C.留党察看    D.开除党籍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[解析]根据《党章》第七章党的纪律第四十二条，对地方各级党的委员会委员、候补委员，给以警告、严重警告处分，应由上一级纪律检查委员会批准，并报它的同级党的委员会备案。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4.党的各级纪律检查委员会主要任务是（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A.维护党的章程和其他党内法规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B.检查党的路线、方针、政策和决议的执行情况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C.协助党的委员会推进全面从严治党、加强党风建设和组织协调反腐败工作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D.一体推进不敢腐、不能腐、不想腐机制建设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八章党的纪律检查机关第四十六条，党的各级纪律检查委员会是党内监督专责机关，主要任务是：维护党的章程和其他党内法规，检查党的路线、方针、政策和决议的执行情况，协助党的委员会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5.党的地方各级纪律检查委员会要把处理特别重要或复杂的案件中的问题和处理的结果，向（  ）报告。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A.同级党的委员会         B.上级党的委员会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C.上级纪律检查委员会     D.上级委员会常务委员会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八章党的纪律检查机关第四十六条，各级纪律检查委员会要把处理特别重要或复杂的案件中的问题和处理的结果，向同级党的委员会报告。党的地方各级纪律检查委员会和基层纪律检查委员会要同时向上级纪律检查委员会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6.《中国共产党廉洁自律准则》分为两部分：一是（）；二是（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A.党员廉洁自律规范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B.党员廉洁从政规范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C.党员领导干部廉洁自律规范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D.党员领导干部廉洁从政规范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z w:val="28"/>
          <w:szCs w:val="28"/>
          <w:lang w:val="en-US" w:eastAsia="zh-CN"/>
        </w:rPr>
        <w:t xml:space="preserve">[答案]A、C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7.中国共产党全体党员和各级党员领导干部必须（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A.坚定共产主义理想和中国特色社会主义信念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B.坚持全心全意为人民服务根本宗旨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C.继承发扬党的优良传统和作风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D.自觉培养高尚道德情操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中国共产党廉洁自律准则》规定，中国共产党全体党员和各级党员领导干部必须坚定共产主义理想和中国特色社会主义信念，必须坚持全心全意为人民服务根本宗旨，必须继承发扬党的优良传统和作风，必须自觉培养高尚道德情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8.党员领导干部廉洁自律规范具体内容是（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A.廉洁从政，自觉保持人民公仆本色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B.廉洁用权，自觉维护人民根本利益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C.廉洁修身，自觉提升思想道德境界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D.廉洁齐家，自觉带头树立良好家风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sz w:val="28"/>
          <w:szCs w:val="28"/>
          <w:lang w:val="en-US" w:eastAsia="zh-CN"/>
        </w:rPr>
        <w:t>[答案]A、B、C、D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9.下列哪些情形，可以从轻或者减轻处分？（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A.主动交代本人应当受到党纪处分的问题的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B.主动挽回损失、消除不良影响或者有效阻止危害结果发生的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C.主动上交违纪所得的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D.有其他立功表现的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十七条第（一）、（四）、（五）、（六）项，“有下列情形之一的，可以从轻或者减轻处分：（一）主动交代本人应当受到党纪处分的问题的；（四）主动挽回损失、消除不良影响或者有效阻止危害结果发生的；（五）主动上交违纪所得的；（六）有其他立功表现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10.以下哪些是党的纪律处分工作应当坚持的原则？（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A.坚持党要管党、全面从严治党     B.党纪面前一律平等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C.实事求是                       D.公正、法治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四条（一）、（二）、（三）项，“党的纪律处分工作应当坚持以下原则：（一）坚持党要管党、全面从严治党。加强对党的各级组织和全体党员的教育、管理和监督，把纪律挺在前面，注重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准确认定违纪性质，区别不同情况，恰当予以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11.党员受留党察看处分期间，没有（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A.表决权    B.选举权    C.被选举权    D.申诉权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十二条第二款，“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12.《中国共产党纪律处分条例》全文分为哪几个部分？（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A.前言    B.总则    C.分则    D.附则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[解析]根据《中国共产党纪律处分条例》，全文分为总则、分则、附则。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13.对于“实事求是”原则理解正确的是（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A.对党组织和党员违犯党纪的行为，应当以事实为依据。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B.对党组织和党员违犯党纪的行为，以党章、其他党内法规和国家法律法规为准绳。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C.对党组织和党员违犯党纪的行为，准确认定违纪性质，区别不同情况，恰当予以处理。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D.处理违犯党纪的党组织和党员，应当实行惩戒与教育相结合，做到宽严相济。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四条第（三）项“党的纪律处分工作应当坚持以下原则：（三）实事求是。对党组织和党员违犯党纪的行为，应当以事实为依据，以党章、其他党内法规和国家法律法规为准绳，准确认定违纪性质，区别不同情况，恰当予以处理。”，A、B、C选项属于实事求是原则；根据《中国共产党纪律处分条例》第四条第（五）项“党的纪律处分工作应当坚持以下原则：（五）惩前毖后、治病救人。处理违犯党纪的党组织和党员，应当实行惩戒与教育相结合，做到宽严相济。”，D选项属于惩前毖后、治病救人原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14.党组织和党员（       ），依照规定应当给予纪律处理或者处分的，都必须受到追究。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A.违反党章和其他党内法规。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B.违反国家法律法规。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C.违反党和国家政策，违反社会主义道德。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D.危害党、国家和人民利益的行为。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七条第一款，“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15.对于严重违犯党纪的党组织的纪律处理措施有（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A.改组</w:t>
      </w:r>
      <w:r>
        <w:rPr>
          <w:rFonts w:hint="default"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B.解散</w:t>
      </w:r>
      <w:r>
        <w:rPr>
          <w:rFonts w:hint="default"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C.撤销</w:t>
      </w:r>
      <w:r>
        <w:rPr>
          <w:rFonts w:hint="default"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D.警告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九条，“对于违犯党的纪律的党组织，上级党组织应当责令其作出检查或者进行通报批评。对于严重违犯党的纪律、本身又不能纠正的党组织，上一级党的委员会在查明核实后，根据情节严重的程度，可以予以：（一）改组；（二）解散。”</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16.留党察看处分，分为（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A.留党察看半年     B.留党察看一年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C.留党察看二年     D.留党察看三年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[答案]B、C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十二条第一款，“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default" w:asciiTheme="minorEastAsia" w:hAnsiTheme="minorEastAsia" w:cstheme="minorEastAsia"/>
          <w:color w:val="000000" w:themeColor="text1"/>
          <w:sz w:val="28"/>
          <w:szCs w:val="28"/>
          <w:lang w:val="en-US" w:eastAsia="zh-CN"/>
          <w14:textFill>
            <w14:solidFill>
              <w14:schemeClr w14:val="tx1"/>
            </w14:solidFill>
          </w14:textFill>
        </w:rPr>
        <w:t>.《中国共产党纪律处分条例》所称领导责任者，包括（</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stheme="minorEastAsia"/>
          <w:color w:val="000000" w:themeColor="text1"/>
          <w:sz w:val="28"/>
          <w:szCs w:val="28"/>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t xml:space="preserve">A.直接领导者    </w:t>
      </w:r>
      <w:r>
        <w:rPr>
          <w:rFonts w:hint="eastAsia"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t xml:space="preserve">     </w:t>
      </w:r>
      <w:r>
        <w:rPr>
          <w:rFonts w:hint="default"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t xml:space="preserve">B.主要领导责任者  </w:t>
      </w:r>
      <w:r>
        <w:rPr>
          <w:rFonts w:hint="eastAsia"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default"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t>C.重要领导责任者</w:t>
      </w:r>
      <w:r>
        <w:rPr>
          <w:rFonts w:hint="eastAsia"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t xml:space="preserve">     </w:t>
      </w:r>
      <w:r>
        <w:rPr>
          <w:rFonts w:hint="default"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t>D.直接领导责任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三十七条第一款第（二）、（三）项，“违纪行为有关责任人员的区分：（二）主要领导责任者，是指在其职责范围内，对直接主管的工作不履行或者不正确履行职责，对造成的损失或者后果负直接领导责任的党员领导干部。（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18.根据《中国共产党纪律处分条例》的有关规定，涉嫌违纪的党员，下列行为属于主动交代的是（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A.在组织初核前向有关组织交代自己的问题。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B.在组织初核期间交代组织未掌握的问题。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C.在组织调查期间交代组织未掌握的问题。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D.在初核、立案调查期间配合调查工作，如实坦白组织已掌握的其本人主要违纪事实。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[解析]根据《中国共产党纪律处分条例》第三十八条，“本条例所称主动交代，是指涉嫌违纪的党员在组织初核前向有关组织交代自己的问题，或者在初核和立案审查其问题期间交代组织未掌握的问题。”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19.以下哪些行为属于违反党的政治纪律？（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A.妄议党中央大政方针，破坏党的集中统一。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B.丑化党和国家的形象。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C.公开发表违背四项基本原则。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D.拒不执行或者擅自改变党组织作出的重大决定。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四十六条第一款第（一）、（二）、（三）项“通过网络、广播、电视、报刊、传单、书籍等，或者利用讲座、论坛、报告会、座谈会等方式，有下列行为之一，情节较轻的，给予警告或者严重警告处分；情节较重的，给予撤销党内职务或者留党察看处分；情节严重的，给予开除党籍处分：（一）公开发表违背四项基本原则，违背、歪曲党的改革开放决策，或者其他有严重政治问题的文章、演说、宣言、声明等的；（二）妄议党中央大政方针，破坏党的集中统一的；（三）丑化党和国家形象，或者诋毁、诬蔑党和国家领导人、英雄模范，或者歪曲党的历史、中华人民共和国历史、人民军队历史的。”，A、B、C属于违反党的政治纪律；根据《中国共产党纪律处分条例》第七十条第（一）项“违反民主集中制原则，有下列行为之一的，给予警告或者严重警告处分；情节严重的，给予撤销党内职务或者留党察看处分：（一）拒不执行或者擅自改变党组织作出的重大决定的”，D属于违反组织纪律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20.从事、参与挑拨破坏民族关系制造事端或者参加民族分裂活动的，对(    )，给予开除党籍处分。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A.策划者  B.组织者   C.骨干分子  D.其他参加人员，情节严重的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[解析]根据《中国共产党纪律处分条例》第六十条第一款“从事、参与挑拨破坏民族关系制造事端或者参加民族分裂活动的，对策划者、组织者和骨干分子，给予开除党籍处分。”；第六十条第二款， “对其他参加人员，情节较轻的，给予警告或者严重警告处分；情节较重的，给予撤销党内职务或者留党察看处分；情节严重的，给予开除党籍处分。”</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21.下列哪几项违反组织纪律的行为应当给予党纪处分？（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A.违反个人有关事项报告规定，不报告、不如实报告，情节较重的。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B.在组织进行谈话、函询时，不如实向组织说明问题，情节较重的。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C.不如实填报个人档案资料，情节较重的。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D.隐瞒入党前严重错误的。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七十三条第一款第（一）、（二）、（四）项“有下列行为之一，情节较重的，给予警告或者严重警告处分：（一）违反个人有关事项报告规定，隐瞒不报；（二）在组织进行谈话、函询时，不如实向组织说明问题的；（四）不如实填报个人档案资料的。”、第七十三条第三款“隐瞒入党前严重错误的，一般应当予以除名；对入党后表现尚好的，给予严重警告、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22.党员王某是某经济开发区主管领导，其妻子为该开发区内一家中外合资企业外方委派的高层管理者，对这一现象表达正确的是（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A.没有违反党纪法规。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B.不合党纪，王某应该按规定予以纠正。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C.如果王某不纠正，王某本人应辞去现任职务或者组织予以调动职务。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D.拒不纠正，又不辞去或者调整职务，王某要受撤销党内职务处分。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九十七条，“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23.有下列行为之一的，给予警告或者严重警告处分；情节较重的，给予撤销党内职务或者留党察看处分；情节严重的，给予开除党籍处分。（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A.在民主推荐、民主测评、组织考察和党内选举中搞拉票、助选等非组织活动的。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B.在法律规定的投票、选举活动中违背组织原则搞非组织活动，组织、怂恿、诱使他人投票、表决的。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C.在选举中进行其他违反党章、其他党内法规和有关章程活动的。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D.在投票场所大声喧哗的。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w:t>
      </w:r>
      <w:bookmarkStart w:id="1" w:name="_GoBack"/>
      <w:bookmarkEnd w:id="1"/>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七十五条第一款第（一）、（二）、（三）项“有下列行为之一的，给予警告或者严重警告处分；情节较重的，给予撤销党内职务或者留党察看处分；情节严重的，给予开除党籍处分：（一）在民主推荐、民主测评、组织考察和党内选举中搞拉票、助选等非组织活动的；（二）在法律规定的投票、选举活动中违背组织原则搞非组织活动，组织、怂恿、诱使他人投票、表决的；（三）在选举中进行其他违反党章、其他党内法规和有关章程活动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24.利用（     ）与他人发生性关系的，从重处分。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A.职权    B.教养关系    C.从属关系     D.其他相类似关系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[解析]根据《中国共产党纪律处分条例》第一百三十五条第二款，“利用职权、教养关系、从属关系或者其他相类似关系与他人发生性关系的，从重处分。”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25.《中国共产党纪律处分条例》适用于违犯党纪应当受到党纪追究的（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A.党组织    B.党员    C.公民    D.法人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[解析]根据《中国共产党纪律处分条例》第六条，“本条例适用于违犯党纪应当受到党纪责任追究的党组织和党员。”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26.《中国共产党纪律处分条例》中规定，有下列情形之一的，应当从重或者加重处分。（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A.在纪律集中整饬过程中，不收敛、不收手的。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B.强迫、唆使他人违纪的。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C.严重违纪受处分后又因故意违纪应当受到党纪处分的。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D.拒不上交或者退赔违纪所得的。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二十条，“有下列情形之一的，应当从重或者加重处分：（一）强迫、唆使他人违纪的；（二）拒不上交或者退赔违纪所得的；（三）违纪受处分后又因故意违纪应当受到党纪处分的；（四）违纪受到党纪处分后，又被发现其受处分前的违纪行为应当受到党纪处分的。（五）本条例另有规定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27.在党内搞（    ）等非组织活动，或者通过搞利益交换、为自己营造声势等活动捞取政治资本的，给予严重警告或者撤销党内职务处分；情节严重的，给予留党察看或开除党籍处分。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A.团团伙伙     B.结党营私    C.拉帮结派     D.培植私人势力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[答案]A、B、C、D</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四十九条，“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28.党员犯罪，有下列情形之一的，应当给予开除党籍处分。（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A.因故意犯罪被依法判处刑法规定的主刑（含宣告缓刑）的。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B.被单处或者附加剥夺政治权利的。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C.因过失犯罪，被依法判处三年以上（不含三年）有期徒刑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D.被免于刑事处罚的。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[答案]A、B、C</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[解析]根据《中国共产党纪律处分条例》第三十二条第一款第（一）、（二）、（三）项，“党员犯罪，有下列情形之一的，应当给予开除党籍处分：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（一）因故意犯罪被依法判处刑法规定的主刑（含宣告缓刑）的；（二）被单处或者附加剥夺政治权利的；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（三）因过失犯罪，被依法判处三年以上（不含三年）有期徒刑的。”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280" w:firstLineChars="100"/>
        <w:textAlignment w:val="auto"/>
        <w:rPr>
          <w:rFonts w:hint="eastAsia"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三、判断题（</w:t>
      </w:r>
      <w:r>
        <w:rPr>
          <w:rFonts w:hint="eastAsia" w:ascii="黑体" w:hAnsi="宋体" w:eastAsia="黑体"/>
          <w:color w:val="000000" w:themeColor="text1"/>
          <w:sz w:val="28"/>
          <w:szCs w:val="28"/>
          <w:lang w:val="en-US" w:eastAsia="zh-CN"/>
          <w14:textFill>
            <w14:solidFill>
              <w14:schemeClr w14:val="tx1"/>
            </w14:solidFill>
          </w14:textFill>
        </w:rPr>
        <w:t>30</w:t>
      </w:r>
      <w:r>
        <w:rPr>
          <w:rFonts w:hint="eastAsia" w:ascii="黑体" w:hAnsi="宋体" w:eastAsia="黑体"/>
          <w:color w:val="000000" w:themeColor="text1"/>
          <w:sz w:val="28"/>
          <w:szCs w:val="28"/>
          <w14:textFill>
            <w14:solidFill>
              <w14:schemeClr w14:val="tx1"/>
            </w14:solidFill>
          </w14:textFill>
        </w:rPr>
        <w:t>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政务处分决定自下发文件之日起生效。（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[解析]政务处分决定自作出之日起生效。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被撤职的公职人员，按照规定降低职务、职级、衔级和级别，同时降低工资和待遇。（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公职人员因犯罪被单处罚金，或者犯罪情节轻微，人民检察院依法作出不起诉决定或者人民法院依法免予刑事处罚的，予以开除。(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[解析] 造成不良影响的，予以开除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被开除的公职人员，不得录用为公务员以及参照《中华人民共和国公务员法》管理的人员。(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[解析]公职人员被开除，或者依照本法第二十三条规定，受到解除人事关系或者劳动关系处理的，不得录用为公务员以及参照《中华人民共和国公务员法》管理的人员。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sz w:val="28"/>
          <w:szCs w:val="28"/>
          <w:lang w:val="en-US" w:eastAsia="zh-CN"/>
        </w:rPr>
        <w:t>[判断题]</w:t>
      </w:r>
      <w:r>
        <w:rPr>
          <w:rFonts w:hint="default" w:asciiTheme="minorEastAsia" w:hAnsiTheme="minorEastAsia" w:cstheme="minorEastAsia"/>
          <w:color w:val="000000" w:themeColor="text1"/>
          <w:sz w:val="28"/>
          <w:szCs w:val="28"/>
          <w:lang w:val="en-US" w:eastAsia="zh-CN"/>
          <w14:textFill>
            <w14:solidFill>
              <w14:schemeClr w14:val="tx1"/>
            </w14:solidFill>
          </w14:textFill>
        </w:rPr>
        <w:t xml:space="preserve">违反规定，在公务接待、公务交通、会议活动、办公用房以及其他工作生活保障等方面超标准、超范围的最重处分是撤职。(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[解析]政务处分法第三十五条规定，“违反规定，在公务接待、公务交通、会议活动、办公用房以及其他工作生活保障等方面超标准、超范围”的，情节较重的，予以处分；情节严重的，予以降级或者撤职。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工作中有形式主义、官僚主义行为的最重处分是予以撤职。(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[解析]工作中有形式主义、官僚主义行为的最重处分是开除。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作出政务处分决定前，监察机关应当将调查认定的违法事实及拟给予政务处分的依据告知被调查人，听取被调查人的陈述和申辩。(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[解析] 作出政务处分决定前，监察机关应当将调查认定的违法事实及拟给予政务处分的依据告知被调查人，听取被调查人的陈述和申辩。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政务处分决定书应当及时送达被处分人和被处分人所在机关、单位，并在全社会宣布。(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[解析]政务处分决定书应当及时送达被处分人和被处分人所在机关、单位，并在一定范围宣布。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已经离职或者死亡的公职人员在履职期间有违法行为的，不再给予政务处分。(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[解析]已经离职或者死亡的公职人员在履职期间有违法行为的，不再给予政务处分。。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参与赌博的最重处分是予以开除。(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解析]党员、干部参与赌博的，以赌注作为量纪处分的事实依据。情节较轻的，给予党内警告或严重警告、行政警告至记大过处分；情节较重的，给予撤销党内职务或留党察看、行政降级或撤职处分;情节严重的，给予开除党籍、行政开除公职处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党员在留党察看期间没有表决权、被选举权，但是有选举权。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[解析]根据《党章》第七章党的纪律第四十一条，党员在留党察看期间没有表决权、选举权和被选举权。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党的地方各级纪律检查委员会和基层纪律检查委员会在上级纪律检查委员会领导下进行工作。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[解析]根据《党章》第八章党的纪律检查机关第四十五条，党的地方各级纪律检查委员会和基层纪律检查委员会在同级党的委员会和上级纪律检查委员会双重领导下进行工作。</w:t>
      </w:r>
    </w:p>
    <w:p>
      <w:pPr>
        <w:pStyle w:val="2"/>
        <w:rPr>
          <w:rFonts w:hint="eastAsia" w:asciiTheme="minorEastAsia" w:hAnsi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13.</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党的中央和地方纪律检查委员会向同级党和国家机关全面派驻党的纪律检查组。（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[解析]根据《党章》第八章党的纪律检查机关第四十五条，党的中央和地方纪律检查委员会向同级党和国家机关全面派驻党的纪律检查组。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党的各级纪律检查委员会的职责是监督、执纪、问责。（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[解析]根据《党章》第八章党的纪律检查机关第四十六条，党的各级纪律检查委员会的职责是监督、执纪、问责。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处分决定所依据的事实材料和处分决定可以面对面告知本人，也可以电话、书信等形式告知本人或其近亲属。（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[解析]根据《党章》第七章党的纪律第四十三条，处分决定所依据的事实材料和处分决定必须同本人见面，听取本人说明情况和申辩。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16.</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《中国共产党党员领导干部廉洁从政若干准则》是党执政以来第一部坚持正面倡导、面向全体党员的廉洁自律规范。（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[解析]《中国共产党廉洁自律准则》是党执政以来第一部坚持正面倡导、面向全体党员的廉洁自律规范。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17.</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《中国共产党廉洁自律准则》是对各级党员领导干部的要求。（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[解析]《中国共产党廉洁自律准则》是党执政以来第一部坚持正面倡导、面向全体党员的廉洁自律规范。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18.</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党员对所受党纪处分不服的，可以依照党章及有关规定提出申诉。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[解析]根据《中国共产党纪律处分条例》第四十二条第二款“党员对所受党纪处分不服的，可以依照党章及有关规定提出申诉。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党内不允许有任何不受纪律约束的党组织和党员。</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四条第（二）项“党的纪律处分工作应当坚持以下原则：（二）党纪面前一律平等。对违犯党纪的党组织和党员必须严肃、公正执行纪律，党内不允许有任何不受纪律约束的党组织和党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《中国共产党纪律处分条例》适用于违犯党纪应当受到党纪责任追究的党组织和党员，以及党外人士。</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[解析]根据《中国共产党纪律处分条例》第六条“本条例适用于违犯党纪应当受到党纪责任追究的党组织和党员。”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21.</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对于应当受到撤销党内职务处分，但是本人没有担任党内职务的，应当给予其警告处分。</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十一条第二款“对于应当受到撤销党内职务处分，但是本人没有担任党内职务的，应当给予其严重警告处分。同时，在党外组织担任职务的，应当建议党外组织撤销其党外职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22.</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检举同案人或者其他人应当受到党纪处分或者法律追究的问题，经查证属实的，应当从轻或者减轻处分。</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[解析]根据《中国共产党纪律处分条例》第十七条第一款第（三）项“有下列情形之一的，可以从轻或者减轻处分：（三）检举同案人或者其他人应当受到党纪处分或者法律追究的问题，经查证属实的。”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对违纪党员免予处分，可以不作出书面结论。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r>
        <w:rPr>
          <w:rFonts w:hint="eastAsia" w:asciiTheme="minorEastAsia" w:hAnsiTheme="minorEastAsia" w:eastAsiaTheme="minorEastAsia" w:cstheme="minorEastAsia"/>
          <w:sz w:val="28"/>
          <w:szCs w:val="28"/>
          <w:lang w:val="en-US" w:eastAsia="zh-CN"/>
        </w:rPr>
        <w:t xml:space="preserve">       [分数]2       [分类]202</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年       [标签]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党员领导干部不能参加自发成立的老乡、校友、战友之间的各种联谊会之类的组织。</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[解析]根据《中国共产党纪律处分条例》第七十四条“党员领导干部违反有关规定组织、参加自发成立的老乡会、校友会、战友会等，情节严重的，给予警告、严重警告或者撤销党内职务处分。”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党员受到开除党籍处分的，三年内不得重新入党。</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[解析]根据《中国共产党纪律处分条例》第十三条“党员受到开除党籍处分，五年内不得重新入党，也不得推荐担任与其原任职务相当或者高于其原任职务的党外职务。另有规定不准重新入党的，依照规定。”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违反有关规定出入私人会所的行为违反了党的廉洁纪律。</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九十三条“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党员领导干部王某与其下属张某长期保持不正当性关系，承诺并在张某在职务晋升上给予帮助。王某的行为违反生活纪律。</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根据《中国共产党纪律处分条例》第一百一十条“搞权色交易或者给予财物搞钱色交易的，给予警告或者严重警告处分；情节较重的，给予撤销党内职务或者留党察看处分；情节严重的，给予开除党籍处分。”，王某的行为违反廉洁纪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28.</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党员干部王某对下属张某有好感，一次，趁其酒醉强行与其发生性关系。王某的行为违反了生活纪律。</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王某的行为属于犯罪行为，应当根据《中国共产党纪律处分条例》第三十二条“党员犯罪，有下列情形之一的，应当给予开除党籍处分：（一）因故意犯罪被依法判处刑法规定的主刑（含宣告缓刑）的；（二）被单处或者附加剥夺政治权利的；（三）因过失犯罪，被依法判处三年以上（不含三年）有期徒刑的。”及三十三条“党员依法受到刑事责任追究的，党组织应当根据司法机关的生效判决、裁定、决定及其认定的事实、性质和情节，依照本条例规定给予党纪处分，是公职人员的由监察机关给予相应政务处分。”规定给予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29.</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cstheme="minorEastAsia"/>
          <w:color w:val="000000" w:themeColor="text1"/>
          <w:sz w:val="28"/>
          <w:szCs w:val="28"/>
          <w:lang w:val="en-US" w:eastAsia="zh-CN"/>
          <w14:textFill>
            <w14:solidFill>
              <w14:schemeClr w14:val="tx1"/>
            </w14:solidFill>
          </w14:textFill>
        </w:rPr>
        <w:t>王某，中共党员，某县某局副局长。2019年10月，某县纪委在对王某立案审查中发现，王某于2018年10月，先后2次在县某宾馆分别与卖淫女李某、周某发生性关系，支付嫖资共2000元。公安机关未对王某作出处理决定，故该县纪委必须在公安机关对该行为作出处理决定后，才能给予王某相应的党纪处分。</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虽公安机关未就陈某行为是否构成嫖娼和赌博作出认定和行政处罚，但其行为与党员标准完全不符，应由纪检机关独立认定其行为构成嫖娼和赌博，并按规定给予开除党籍处分。根据《中国共产党纪律处分条例》第二十八条“党组织在纪律审查中发现党员有刑法规定的行为，虽不构成犯罪但须追究党纪责任的，或者有其他违法行为，损害党、国家和人民利益的，应当视具体情节给予警告直至开除党籍处分。”。如果该违法行为未超过追究时效期限的，纪检监察机关在作出处分后，还应及时移送有关部门依法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30.</w:t>
      </w:r>
      <w:r>
        <w:rPr>
          <w:rFonts w:hint="eastAsia" w:asciiTheme="minorEastAsia" w:hAnsiTheme="minorEastAsia" w:eastAsiaTheme="minorEastAsia" w:cstheme="minorEastAsia"/>
          <w:sz w:val="28"/>
          <w:szCs w:val="28"/>
          <w:lang w:val="en-US" w:eastAsia="zh-CN"/>
        </w:rPr>
        <w:t>[判断题]</w:t>
      </w:r>
      <w:r>
        <w:rPr>
          <w:rFonts w:hint="eastAsia" w:asciiTheme="minorEastAsia" w:hAnsiTheme="minorEastAsia" w:eastAsiaTheme="minorEastAsia" w:cstheme="minorEastAsia"/>
          <w:color w:val="000000" w:themeColor="text1"/>
          <w:sz w:val="28"/>
          <w:szCs w:val="28"/>
          <w14:textFill>
            <w14:solidFill>
              <w14:schemeClr w14:val="tx1"/>
            </w14:solidFill>
          </w14:textFill>
        </w:rPr>
        <w:t>某市纪委在对党员领导干部王某立案审查中，发现王某10年前违反工作纪律的行为，鉴于时间久远，可不对该行为追究责任。</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  √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cstheme="minorEastAsia"/>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解析]党内法规对党员违纪、法律对公职人员违法规定了终身追责问责制度。《关于新形势下党内政治生活的若干准则》规定每一个党员任何时候任何情况下都不能违反党的纪律。《中国共产党问责条例》第十六条规定对失职失责性质恶劣、后果严重的，实行终身问责。《中国共产党纪律处分条例》（以下简称《纪律处分条例》）第三十六条规定违纪党员在党组织作出处分决定前死亡，或者在死亡之后发现其曾有严重违纪行为，应当开除党籍或作出违犯党纪的书面结论和相应处理。《中华人民共和国公职人员政务处分法》（以下简称《政务处分法》）第二十七条规定已经退休的公职人员退休前或者退休后有违法行为的，已经离职或者死亡的公职人员在履职期间有违法行为的，虽然不再给予政务处分，但是可以对其立案调查，按照规定相应调整其享受的待遇，对其违法所得依法没收、追缴或责令退赔。</w:t>
      </w:r>
    </w:p>
    <w:p>
      <w:pPr>
        <w:pStyle w:val="2"/>
        <w:rPr>
          <w:rFonts w:hint="eastAsia" w:asciiTheme="minorEastAsia" w:hAnsiTheme="minorEastAsia" w:cstheme="minorEastAsia"/>
          <w:color w:val="000000" w:themeColor="text1"/>
          <w:sz w:val="28"/>
          <w:szCs w:val="28"/>
          <w:lang w:val="en-US" w:eastAsia="zh-CN"/>
          <w14:textFill>
            <w14:solidFill>
              <w14:schemeClr w14:val="tx1"/>
            </w14:solidFill>
          </w14:textFill>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N2QzYjY4ZDViOGY0YWM4ZmYwZjljNjEzZGJmOTUifQ=="/>
  </w:docVars>
  <w:rsids>
    <w:rsidRoot w:val="194A43E7"/>
    <w:rsid w:val="02E903CF"/>
    <w:rsid w:val="0608743A"/>
    <w:rsid w:val="06FD18C1"/>
    <w:rsid w:val="09537BFA"/>
    <w:rsid w:val="09646A02"/>
    <w:rsid w:val="0B470ACB"/>
    <w:rsid w:val="0B8B471A"/>
    <w:rsid w:val="0CA4772A"/>
    <w:rsid w:val="0D646FD0"/>
    <w:rsid w:val="11C25AEE"/>
    <w:rsid w:val="134D7997"/>
    <w:rsid w:val="13D67AE2"/>
    <w:rsid w:val="159A3ED7"/>
    <w:rsid w:val="173739A8"/>
    <w:rsid w:val="194A43E7"/>
    <w:rsid w:val="199E386A"/>
    <w:rsid w:val="1E4A3FC0"/>
    <w:rsid w:val="1FFF9C84"/>
    <w:rsid w:val="20A12D70"/>
    <w:rsid w:val="20D2582E"/>
    <w:rsid w:val="22C95DFC"/>
    <w:rsid w:val="22F4099F"/>
    <w:rsid w:val="23751ADF"/>
    <w:rsid w:val="23FF2289"/>
    <w:rsid w:val="25F413E1"/>
    <w:rsid w:val="26485289"/>
    <w:rsid w:val="2F723377"/>
    <w:rsid w:val="31D10829"/>
    <w:rsid w:val="32854FAA"/>
    <w:rsid w:val="344057F2"/>
    <w:rsid w:val="34B47F8E"/>
    <w:rsid w:val="368C2F04"/>
    <w:rsid w:val="37F00843"/>
    <w:rsid w:val="387B4D68"/>
    <w:rsid w:val="38F372D7"/>
    <w:rsid w:val="39C174EB"/>
    <w:rsid w:val="3BEA53D1"/>
    <w:rsid w:val="3DF62AF1"/>
    <w:rsid w:val="3E2C6DE7"/>
    <w:rsid w:val="3EB91950"/>
    <w:rsid w:val="3F261A88"/>
    <w:rsid w:val="3FEFE024"/>
    <w:rsid w:val="40F40090"/>
    <w:rsid w:val="432E715D"/>
    <w:rsid w:val="4734568A"/>
    <w:rsid w:val="4A1E5875"/>
    <w:rsid w:val="4A4C2CEB"/>
    <w:rsid w:val="4BB101A7"/>
    <w:rsid w:val="4C0513A3"/>
    <w:rsid w:val="4DFA2A5E"/>
    <w:rsid w:val="4EAC3148"/>
    <w:rsid w:val="507E7976"/>
    <w:rsid w:val="508B7CD9"/>
    <w:rsid w:val="52927709"/>
    <w:rsid w:val="53370416"/>
    <w:rsid w:val="554C7374"/>
    <w:rsid w:val="56FACE05"/>
    <w:rsid w:val="58165AE7"/>
    <w:rsid w:val="58F82DB4"/>
    <w:rsid w:val="5C875E04"/>
    <w:rsid w:val="5CF07506"/>
    <w:rsid w:val="5E7B641C"/>
    <w:rsid w:val="5F707A01"/>
    <w:rsid w:val="6008384F"/>
    <w:rsid w:val="61FB77DF"/>
    <w:rsid w:val="629A7702"/>
    <w:rsid w:val="62D60FBA"/>
    <w:rsid w:val="647A1DAB"/>
    <w:rsid w:val="658D7AC7"/>
    <w:rsid w:val="666C6136"/>
    <w:rsid w:val="67931B01"/>
    <w:rsid w:val="67ED98A0"/>
    <w:rsid w:val="685105A8"/>
    <w:rsid w:val="69AE2C22"/>
    <w:rsid w:val="6BBFAF5B"/>
    <w:rsid w:val="6BE5B0D5"/>
    <w:rsid w:val="6C7702AB"/>
    <w:rsid w:val="6DFF862C"/>
    <w:rsid w:val="6FBD3BBF"/>
    <w:rsid w:val="72E70622"/>
    <w:rsid w:val="73CA0659"/>
    <w:rsid w:val="73FEFEF7"/>
    <w:rsid w:val="749F3F32"/>
    <w:rsid w:val="74FFE6EA"/>
    <w:rsid w:val="76FC3B05"/>
    <w:rsid w:val="77882D05"/>
    <w:rsid w:val="79FFC7AF"/>
    <w:rsid w:val="7B1B79EC"/>
    <w:rsid w:val="7BAE4013"/>
    <w:rsid w:val="7BEB65D9"/>
    <w:rsid w:val="7BFE2069"/>
    <w:rsid w:val="7DE81A41"/>
    <w:rsid w:val="7DF95766"/>
    <w:rsid w:val="7E77F4F5"/>
    <w:rsid w:val="7E885398"/>
    <w:rsid w:val="7EFFBF5A"/>
    <w:rsid w:val="7F0A2251"/>
    <w:rsid w:val="7FC8D532"/>
    <w:rsid w:val="7FFF8CEC"/>
    <w:rsid w:val="9CFF01D2"/>
    <w:rsid w:val="9EBF0900"/>
    <w:rsid w:val="A6F9931E"/>
    <w:rsid w:val="ADD3DBB2"/>
    <w:rsid w:val="ADEFE9D5"/>
    <w:rsid w:val="B3CFFD23"/>
    <w:rsid w:val="B3FF49FD"/>
    <w:rsid w:val="B9FE0FEF"/>
    <w:rsid w:val="BBD744BA"/>
    <w:rsid w:val="BD7F2CFA"/>
    <w:rsid w:val="BE9F6285"/>
    <w:rsid w:val="BF7FAE87"/>
    <w:rsid w:val="D3FFF7F5"/>
    <w:rsid w:val="DCABF669"/>
    <w:rsid w:val="DD7CE5F9"/>
    <w:rsid w:val="DEAB789C"/>
    <w:rsid w:val="DF7DBABC"/>
    <w:rsid w:val="DF7DBCD9"/>
    <w:rsid w:val="E0D5E036"/>
    <w:rsid w:val="F6AF6E3B"/>
    <w:rsid w:val="F6FF6B48"/>
    <w:rsid w:val="F7FF4941"/>
    <w:rsid w:val="F8F5117B"/>
    <w:rsid w:val="F9BFBAD2"/>
    <w:rsid w:val="F9FBD32E"/>
    <w:rsid w:val="FBED6A64"/>
    <w:rsid w:val="FCEB4A4A"/>
    <w:rsid w:val="FDD32F5F"/>
    <w:rsid w:val="FDFF0D07"/>
    <w:rsid w:val="FE2F48A9"/>
    <w:rsid w:val="FF7F00AD"/>
    <w:rsid w:val="FFDB953B"/>
    <w:rsid w:val="FFEFD6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Body text|1"/>
    <w:basedOn w:val="1"/>
    <w:qFormat/>
    <w:uiPriority w:val="0"/>
    <w:pPr>
      <w:widowControl w:val="0"/>
      <w:shd w:val="clear" w:color="auto" w:fill="auto"/>
      <w:spacing w:after="260" w:line="394" w:lineRule="auto"/>
    </w:pPr>
    <w:rPr>
      <w:rFonts w:ascii="宋体" w:hAnsi="宋体" w:eastAsia="宋体" w:cs="宋体"/>
      <w:color w:val="646D77"/>
      <w:sz w:val="15"/>
      <w:szCs w:val="15"/>
      <w:u w:val="none"/>
      <w:shd w:val="clear" w:color="auto" w:fill="auto"/>
      <w:lang w:val="zh-TW" w:eastAsia="zh-TW" w:bidi="zh-TW"/>
    </w:rPr>
  </w:style>
  <w:style w:type="paragraph" w:customStyle="1" w:styleId="10">
    <w:name w:val="页脚1"/>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18547</Words>
  <Characters>19823</Characters>
  <Lines>0</Lines>
  <Paragraphs>0</Paragraphs>
  <TotalTime>10</TotalTime>
  <ScaleCrop>false</ScaleCrop>
  <LinksUpToDate>false</LinksUpToDate>
  <CharactersWithSpaces>23423</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2020-11-13T07:30:00Z</dcterms:created>
  <dc:creator>易乐君</dc:creator>
  <cp:lastModifiedBy>何琳琳</cp:lastModifiedBy>
  <cp:lastPrinted>2020-11-14T01:22:00Z</cp:lastPrinted>
  <dcterms:modified xsi:type="dcterms:W3CDTF">2023-07-31T16:57:00Z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FF74914761F146489A5721DE7049A97B_13</vt:lpwstr>
  </property>
</Properties>
</file>